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059" w:type="dxa"/>
        <w:jc w:val="center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4008"/>
        <w:gridCol w:w="1165"/>
        <w:gridCol w:w="3269"/>
        <w:gridCol w:w="377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exac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spacing w:before="435" w:beforeLines="100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党委会</w:t>
            </w:r>
            <w:r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jc w:val="center"/>
              <w:rPr>
                <w:rFonts w:eastAsia="黑体"/>
                <w:bCs/>
                <w:szCs w:val="32"/>
              </w:rPr>
            </w:pPr>
          </w:p>
          <w:p>
            <w:pPr>
              <w:spacing w:line="276" w:lineRule="auto"/>
              <w:jc w:val="center"/>
              <w:rPr>
                <w:rFonts w:eastAsia="黑体"/>
                <w:b/>
                <w:szCs w:val="32"/>
              </w:rPr>
            </w:pPr>
            <w:r>
              <w:rPr>
                <w:rFonts w:eastAsia="黑体"/>
                <w:bCs/>
                <w:szCs w:val="32"/>
              </w:rPr>
              <w:t>202</w:t>
            </w:r>
            <w:r>
              <w:rPr>
                <w:rFonts w:hint="eastAsia" w:eastAsia="黑体"/>
                <w:bCs/>
                <w:szCs w:val="32"/>
                <w:lang w:val="en-US" w:eastAsia="zh-CN"/>
              </w:rPr>
              <w:t>5</w:t>
            </w:r>
            <w:r>
              <w:rPr>
                <w:rFonts w:eastAsia="黑体"/>
                <w:bCs/>
                <w:szCs w:val="32"/>
              </w:rPr>
              <w:t>年第</w:t>
            </w:r>
            <w:r>
              <w:rPr>
                <w:rFonts w:hint="eastAsia" w:eastAsia="黑体"/>
                <w:bCs/>
                <w:szCs w:val="32"/>
                <w:lang w:val="en-US" w:eastAsia="zh-CN"/>
              </w:rPr>
              <w:t>2</w:t>
            </w:r>
            <w:r>
              <w:rPr>
                <w:rFonts w:eastAsia="黑体"/>
                <w:bCs/>
                <w:szCs w:val="32"/>
              </w:rPr>
              <w:t>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240" w:type="dxa"/>
            <w:vAlign w:val="center"/>
          </w:tcPr>
          <w:p>
            <w:pPr>
              <w:spacing w:before="100"/>
              <w:jc w:val="center"/>
              <w:rPr>
                <w:szCs w:val="32"/>
              </w:rPr>
            </w:pPr>
          </w:p>
        </w:tc>
        <w:tc>
          <w:tcPr>
            <w:tcW w:w="4008" w:type="dxa"/>
            <w:vAlign w:val="center"/>
          </w:tcPr>
          <w:p>
            <w:pPr>
              <w:rPr>
                <w:rFonts w:eastAsia="楷体"/>
                <w:szCs w:val="32"/>
              </w:rPr>
            </w:pPr>
            <w:r>
              <w:rPr>
                <w:rFonts w:hint="eastAsia" w:eastAsia="楷体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>
            <w:pPr>
              <w:spacing w:line="480" w:lineRule="auto"/>
              <w:jc w:val="center"/>
              <w:rPr>
                <w:rFonts w:eastAsia="楷体"/>
                <w:spacing w:val="-8"/>
                <w:szCs w:val="32"/>
              </w:rPr>
            </w:pPr>
            <w:r>
              <w:rPr>
                <w:rFonts w:eastAsia="楷体"/>
                <w:spacing w:val="-8"/>
                <w:szCs w:val="32"/>
              </w:rPr>
              <w:t>202</w:t>
            </w:r>
            <w:r>
              <w:rPr>
                <w:rFonts w:hint="eastAsia" w:eastAsia="楷体"/>
                <w:spacing w:val="-8"/>
                <w:szCs w:val="32"/>
                <w:lang w:val="en-US" w:eastAsia="zh-CN"/>
              </w:rPr>
              <w:t>5</w:t>
            </w:r>
            <w:r>
              <w:rPr>
                <w:rFonts w:eastAsia="楷体"/>
                <w:spacing w:val="-8"/>
                <w:szCs w:val="32"/>
              </w:rPr>
              <w:t>年</w:t>
            </w:r>
            <w:r>
              <w:rPr>
                <w:rFonts w:hint="eastAsia" w:eastAsia="楷体"/>
                <w:spacing w:val="-8"/>
                <w:szCs w:val="32"/>
                <w:lang w:val="en-US" w:eastAsia="zh-CN"/>
              </w:rPr>
              <w:t>1</w:t>
            </w:r>
            <w:r>
              <w:rPr>
                <w:rFonts w:eastAsia="楷体"/>
                <w:spacing w:val="-8"/>
                <w:szCs w:val="32"/>
              </w:rPr>
              <w:t>月</w:t>
            </w:r>
            <w:r>
              <w:rPr>
                <w:rFonts w:hint="eastAsia" w:eastAsia="楷体"/>
                <w:spacing w:val="-8"/>
                <w:szCs w:val="32"/>
                <w:lang w:val="en-US" w:eastAsia="zh-CN"/>
              </w:rPr>
              <w:t>12</w:t>
            </w:r>
            <w:r>
              <w:rPr>
                <w:rFonts w:eastAsia="楷体"/>
                <w:spacing w:val="-8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</w:tbl>
    <w:p>
      <w:pPr>
        <w:rPr>
          <w:rFonts w:hint="eastAsia" w:ascii="楷体" w:hAnsi="楷体" w:eastAsia="楷体"/>
          <w:b/>
          <w:bCs/>
          <w:color w:val="00000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hint="eastAsia" w:eastAsia="仿宋"/>
          <w:szCs w:val="32"/>
          <w:lang w:val="en-US" w:eastAsia="zh-CN"/>
        </w:rPr>
        <w:t>1</w:t>
      </w:r>
      <w:r>
        <w:rPr>
          <w:rFonts w:hint="eastAsia" w:eastAsia="仿宋"/>
          <w:szCs w:val="32"/>
        </w:rPr>
        <w:t>月</w:t>
      </w:r>
      <w:r>
        <w:rPr>
          <w:rFonts w:hint="eastAsia" w:eastAsia="仿宋"/>
          <w:szCs w:val="32"/>
          <w:lang w:val="en-US" w:eastAsia="zh-CN"/>
        </w:rPr>
        <w:t>12</w:t>
      </w:r>
      <w:r>
        <w:rPr>
          <w:rFonts w:hint="eastAsia" w:eastAsia="仿宋"/>
          <w:szCs w:val="32"/>
        </w:rPr>
        <w:t>日，物联网学院党委召开了202</w:t>
      </w:r>
      <w:r>
        <w:rPr>
          <w:rFonts w:hint="eastAsia" w:eastAsia="仿宋"/>
          <w:szCs w:val="32"/>
          <w:lang w:val="en-US" w:eastAsia="zh-CN"/>
        </w:rPr>
        <w:t>5</w:t>
      </w:r>
      <w:r>
        <w:rPr>
          <w:rFonts w:hint="eastAsia" w:eastAsia="仿宋"/>
          <w:szCs w:val="32"/>
        </w:rPr>
        <w:t>年</w:t>
      </w:r>
      <w:r>
        <w:rPr>
          <w:rFonts w:hint="eastAsia" w:eastAsia="仿宋"/>
          <w:szCs w:val="32"/>
          <w:lang w:val="en-US" w:eastAsia="zh-CN"/>
        </w:rPr>
        <w:t>第2</w:t>
      </w:r>
      <w:r>
        <w:rPr>
          <w:rFonts w:hint="eastAsia" w:eastAsia="仿宋"/>
          <w:szCs w:val="32"/>
        </w:rPr>
        <w:t>次会议，会议由学院党委书记邓艳华主持。出席会议的有：学院党委书记邓艳华，党委副书记、院长赵海涛，党委副书记、副院长邓艳，党委委员、副院长苗立志</w:t>
      </w:r>
      <w:r>
        <w:rPr>
          <w:rFonts w:hint="eastAsia" w:eastAsia="仿宋"/>
          <w:szCs w:val="32"/>
          <w:lang w:eastAsia="zh-CN"/>
        </w:rPr>
        <w:t>，</w:t>
      </w:r>
      <w:r>
        <w:rPr>
          <w:rFonts w:hint="eastAsia" w:eastAsia="仿宋"/>
          <w:szCs w:val="32"/>
        </w:rPr>
        <w:t>党委委员、副院长解相朋。专职组织员唐静月列席会议。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会议讨论、研究了以下方面的议题。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</w:rPr>
      </w:pPr>
      <w:r>
        <w:rPr>
          <w:rFonts w:ascii="仿宋" w:hAnsi="仿宋" w:eastAsia="仿宋"/>
          <w:color w:val="auto"/>
          <w:szCs w:val="32"/>
        </w:rPr>
        <w:t>议题</w:t>
      </w:r>
      <w:r>
        <w:rPr>
          <w:rFonts w:hint="eastAsia" w:ascii="仿宋" w:hAnsi="仿宋" w:eastAsia="仿宋"/>
          <w:color w:val="auto"/>
          <w:szCs w:val="32"/>
        </w:rPr>
        <w:t>一</w:t>
      </w:r>
      <w:r>
        <w:rPr>
          <w:rFonts w:ascii="仿宋" w:hAnsi="仿宋" w:eastAsia="仿宋"/>
          <w:color w:val="auto"/>
          <w:szCs w:val="32"/>
        </w:rPr>
        <w:t>：学习</w:t>
      </w:r>
      <w:r>
        <w:rPr>
          <w:rFonts w:hint="eastAsia" w:eastAsia="仿宋"/>
          <w:color w:val="auto"/>
          <w:szCs w:val="32"/>
        </w:rPr>
        <w:t>习近平总书记在二十届中央纪委四次全会上发表重要讲话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  <w:lang w:val="en-US" w:eastAsia="zh-CN"/>
        </w:rPr>
      </w:pPr>
      <w:r>
        <w:rPr>
          <w:rFonts w:ascii="仿宋" w:hAnsi="仿宋" w:eastAsia="仿宋"/>
          <w:color w:val="auto"/>
          <w:szCs w:val="32"/>
        </w:rPr>
        <w:t>议题</w:t>
      </w:r>
      <w:r>
        <w:rPr>
          <w:rFonts w:hint="eastAsia" w:ascii="仿宋" w:hAnsi="仿宋" w:eastAsia="仿宋"/>
          <w:color w:val="auto"/>
          <w:szCs w:val="32"/>
        </w:rPr>
        <w:t>二</w:t>
      </w:r>
      <w:bookmarkStart w:id="0" w:name="_Hlk165296818"/>
      <w:bookmarkStart w:id="1" w:name="_Hlk165296885"/>
      <w:r>
        <w:rPr>
          <w:rFonts w:hint="eastAsia" w:ascii="仿宋" w:hAnsi="仿宋" w:eastAsia="仿宋"/>
          <w:color w:val="auto"/>
          <w:szCs w:val="32"/>
        </w:rPr>
        <w:t>：</w:t>
      </w:r>
      <w:bookmarkEnd w:id="0"/>
      <w:bookmarkEnd w:id="1"/>
      <w:r>
        <w:rPr>
          <w:rFonts w:hint="eastAsia" w:ascii="仿宋" w:hAnsi="仿宋" w:eastAsia="仿宋"/>
          <w:color w:val="auto"/>
          <w:szCs w:val="32"/>
          <w:lang w:val="en-US" w:eastAsia="zh-CN"/>
        </w:rPr>
        <w:t>研究确定院长助理拟任人选</w:t>
      </w:r>
    </w:p>
    <w:p>
      <w:pPr>
        <w:adjustRightInd w:val="0"/>
        <w:snapToGrid w:val="0"/>
        <w:spacing w:line="560" w:lineRule="exact"/>
        <w:jc w:val="both"/>
        <w:rPr>
          <w:rFonts w:hint="eastAsia" w:eastAsia="仿宋"/>
          <w:szCs w:val="32"/>
        </w:rPr>
      </w:pPr>
      <w:bookmarkStart w:id="2" w:name="_GoBack"/>
      <w:bookmarkEnd w:id="2"/>
    </w:p>
    <w:p>
      <w:pPr>
        <w:adjustRightInd w:val="0"/>
        <w:snapToGrid w:val="0"/>
        <w:spacing w:line="560" w:lineRule="exact"/>
        <w:ind w:firstLine="4640" w:firstLineChars="1450"/>
        <w:jc w:val="right"/>
        <w:rPr>
          <w:rFonts w:hint="eastAsia" w:eastAsia="仿宋"/>
          <w:szCs w:val="32"/>
        </w:rPr>
      </w:pPr>
    </w:p>
    <w:p>
      <w:pPr>
        <w:adjustRightInd w:val="0"/>
        <w:snapToGrid w:val="0"/>
        <w:spacing w:line="560" w:lineRule="exact"/>
        <w:ind w:firstLine="4640" w:firstLineChars="1450"/>
        <w:jc w:val="right"/>
        <w:rPr>
          <w:rFonts w:eastAsia="仿宋"/>
          <w:szCs w:val="32"/>
        </w:rPr>
      </w:pPr>
      <w:r>
        <w:rPr>
          <w:rFonts w:hint="eastAsia" w:eastAsia="仿宋"/>
          <w:szCs w:val="32"/>
        </w:rPr>
        <w:t>物联网学院</w:t>
      </w:r>
      <w:r>
        <w:rPr>
          <w:rFonts w:eastAsia="仿宋"/>
          <w:szCs w:val="32"/>
        </w:rPr>
        <w:t>办公室整理</w:t>
      </w:r>
    </w:p>
    <w:p>
      <w:pPr>
        <w:adjustRightInd w:val="0"/>
        <w:snapToGrid w:val="0"/>
        <w:spacing w:line="560" w:lineRule="exact"/>
        <w:ind w:right="320" w:firstLine="4320" w:firstLineChars="135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202</w:t>
      </w:r>
      <w:r>
        <w:rPr>
          <w:rFonts w:hint="eastAsia" w:eastAsia="仿宋"/>
          <w:szCs w:val="32"/>
          <w:lang w:val="en-US" w:eastAsia="zh-CN"/>
        </w:rPr>
        <w:t>5</w:t>
      </w:r>
      <w:r>
        <w:rPr>
          <w:rFonts w:eastAsia="仿宋"/>
          <w:szCs w:val="32"/>
        </w:rPr>
        <w:t>年</w:t>
      </w:r>
      <w:r>
        <w:rPr>
          <w:rFonts w:hint="eastAsia" w:eastAsia="仿宋"/>
          <w:szCs w:val="32"/>
          <w:lang w:val="en-US" w:eastAsia="zh-CN"/>
        </w:rPr>
        <w:t>1</w:t>
      </w:r>
      <w:r>
        <w:rPr>
          <w:rFonts w:eastAsia="仿宋"/>
          <w:szCs w:val="32"/>
        </w:rPr>
        <w:t>月</w:t>
      </w:r>
      <w:r>
        <w:rPr>
          <w:rFonts w:hint="eastAsia" w:eastAsia="仿宋"/>
          <w:szCs w:val="32"/>
          <w:lang w:val="en-US" w:eastAsia="zh-CN"/>
        </w:rPr>
        <w:t>12</w:t>
      </w:r>
      <w:r>
        <w:rPr>
          <w:rFonts w:eastAsia="仿宋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-1019079962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separate"/>
        </w:r>
        <w:r>
          <w:rPr>
            <w:rStyle w:val="18"/>
          </w:rPr>
          <w:t>1</w:t>
        </w:r>
        <w:r>
          <w:rPr>
            <w:rStyle w:val="18"/>
          </w:rPr>
          <w:fldChar w:fldCharType="end"/>
        </w:r>
      </w:p>
    </w:sdtContent>
  </w:sdt>
  <w:p>
    <w:pPr>
      <w:pStyle w:val="11"/>
      <w:framePr w:wrap="auto" w:vAnchor="text" w:hAnchor="margin" w:xAlign="center" w:y="1"/>
      <w:ind w:right="360"/>
      <w:rPr>
        <w:rStyle w:val="18"/>
        <w:sz w:val="28"/>
        <w:szCs w:val="28"/>
      </w:rPr>
    </w:pPr>
  </w:p>
  <w:p>
    <w:pPr>
      <w:pStyle w:val="11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1981889919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end"/>
        </w:r>
      </w:p>
    </w:sdtContent>
  </w:sdt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kNDMzN2Q0NjYxOTdlMjYxZDk5MGNmODA0YzIwYzcifQ=="/>
    <w:docVar w:name="KSO_WPS_MARK_KEY" w:val="c699d236-ecf9-4810-95a9-3b334a8f0aab"/>
  </w:docVars>
  <w:rsids>
    <w:rsidRoot w:val="00D54C1A"/>
    <w:rsid w:val="00027781"/>
    <w:rsid w:val="00061256"/>
    <w:rsid w:val="000A3400"/>
    <w:rsid w:val="000A6D6E"/>
    <w:rsid w:val="000C2B9A"/>
    <w:rsid w:val="000C3D6A"/>
    <w:rsid w:val="000F1D1C"/>
    <w:rsid w:val="00131225"/>
    <w:rsid w:val="001540EF"/>
    <w:rsid w:val="00171F58"/>
    <w:rsid w:val="001809E4"/>
    <w:rsid w:val="00265C54"/>
    <w:rsid w:val="00276A4B"/>
    <w:rsid w:val="0029400A"/>
    <w:rsid w:val="002D30EF"/>
    <w:rsid w:val="002F3DE2"/>
    <w:rsid w:val="003043C7"/>
    <w:rsid w:val="0032013D"/>
    <w:rsid w:val="003418AE"/>
    <w:rsid w:val="00383312"/>
    <w:rsid w:val="00435630"/>
    <w:rsid w:val="005476BB"/>
    <w:rsid w:val="00574512"/>
    <w:rsid w:val="005A1B4C"/>
    <w:rsid w:val="00603F40"/>
    <w:rsid w:val="00626B1B"/>
    <w:rsid w:val="00627A60"/>
    <w:rsid w:val="00636E3D"/>
    <w:rsid w:val="0067244F"/>
    <w:rsid w:val="006975D4"/>
    <w:rsid w:val="006B3E93"/>
    <w:rsid w:val="006B7CE2"/>
    <w:rsid w:val="006D7543"/>
    <w:rsid w:val="0072511F"/>
    <w:rsid w:val="00765A6E"/>
    <w:rsid w:val="007924C3"/>
    <w:rsid w:val="007C1330"/>
    <w:rsid w:val="008B3C20"/>
    <w:rsid w:val="00905440"/>
    <w:rsid w:val="009364EA"/>
    <w:rsid w:val="009C43F5"/>
    <w:rsid w:val="00A32C7F"/>
    <w:rsid w:val="00A82F67"/>
    <w:rsid w:val="00AA04A4"/>
    <w:rsid w:val="00AB49CB"/>
    <w:rsid w:val="00AD598E"/>
    <w:rsid w:val="00B63F19"/>
    <w:rsid w:val="00B73558"/>
    <w:rsid w:val="00BD5C56"/>
    <w:rsid w:val="00BE4BE8"/>
    <w:rsid w:val="00BF731A"/>
    <w:rsid w:val="00C33469"/>
    <w:rsid w:val="00C97E16"/>
    <w:rsid w:val="00CA296E"/>
    <w:rsid w:val="00CC004E"/>
    <w:rsid w:val="00CE7B5B"/>
    <w:rsid w:val="00D25097"/>
    <w:rsid w:val="00D30E54"/>
    <w:rsid w:val="00D54C1A"/>
    <w:rsid w:val="00DA66E3"/>
    <w:rsid w:val="00DD2A35"/>
    <w:rsid w:val="00E72579"/>
    <w:rsid w:val="00EA5F72"/>
    <w:rsid w:val="00ED4288"/>
    <w:rsid w:val="00ED60A8"/>
    <w:rsid w:val="00EE112B"/>
    <w:rsid w:val="00F15145"/>
    <w:rsid w:val="0E770F85"/>
    <w:rsid w:val="12B27FBB"/>
    <w:rsid w:val="1C7662D5"/>
    <w:rsid w:val="200B4BA5"/>
    <w:rsid w:val="213A63F0"/>
    <w:rsid w:val="2D8B1C50"/>
    <w:rsid w:val="31DB571D"/>
    <w:rsid w:val="33916600"/>
    <w:rsid w:val="41E73D91"/>
    <w:rsid w:val="46835ABF"/>
    <w:rsid w:val="4F497FEB"/>
    <w:rsid w:val="51DC17B4"/>
    <w:rsid w:val="63F546A7"/>
    <w:rsid w:val="72C1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  <w14:ligatures w14:val="standardContextual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14:ligatures w14:val="standardContextual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39"/>
    <w:rPr>
      <w:rFonts w:ascii="等线" w:hAnsi="等线" w:eastAsia="等线" w:cs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14:ligatures w14:val="standardContextual"/>
    </w:rPr>
  </w:style>
  <w:style w:type="character" w:customStyle="1" w:styleId="34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14:ligatures w14:val="standardContextual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脚 字符"/>
    <w:basedOn w:val="17"/>
    <w:link w:val="11"/>
    <w:qFormat/>
    <w:uiPriority w:val="0"/>
    <w:rPr>
      <w:rFonts w:ascii="Times New Roman" w:hAnsi="Times New Roman" w:eastAsia="仿宋_GB2312" w:cs="Times New Roman"/>
      <w:sz w:val="18"/>
      <w:szCs w:val="18"/>
      <w14:ligatures w14:val="none"/>
    </w:rPr>
  </w:style>
  <w:style w:type="paragraph" w:styleId="39">
    <w:name w:val="No Spacing"/>
    <w:qFormat/>
    <w:uiPriority w:val="1"/>
    <w:pPr>
      <w:widowControl w:val="0"/>
      <w:adjustRightInd w:val="0"/>
      <w:snapToGrid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40">
    <w:name w:val="页眉 字符"/>
    <w:basedOn w:val="17"/>
    <w:link w:val="12"/>
    <w:qFormat/>
    <w:uiPriority w:val="99"/>
    <w:rPr>
      <w:rFonts w:ascii="Times New Roman" w:hAnsi="Times New Roman" w:eastAsia="仿宋_GB2312" w:cs="Times New Roman"/>
      <w:sz w:val="18"/>
      <w:szCs w:val="18"/>
      <w14:ligatures w14:val="none"/>
    </w:rPr>
  </w:style>
  <w:style w:type="character" w:customStyle="1" w:styleId="41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2024-05-20T01:57:00Z</dcterms:created>
  <dc:creator>Long Chan</dc:creator>
  <cp:lastModifiedBy>唐静月</cp:lastModifiedBy>
  <dcterms:modified xsi:type="dcterms:W3CDTF">2025-02-14T02:33:39Z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CC63F3FFD9BE4647A1F6E7E4DD1A5011_12</vt:lpwstr>
  </property>
</Properties>
</file>