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F290">
      <w:pPr>
        <w:widowControl/>
        <w:shd w:val="clear" w:color="auto" w:fill="FFFFFF"/>
        <w:spacing w:before="100" w:after="100" w:line="400" w:lineRule="exac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CN"/>
        </w:rPr>
      </w:pPr>
      <w:bookmarkStart w:id="0" w:name="_GoBack"/>
      <w:r>
        <w:rPr>
          <w:rFonts w:ascii="黑体" w:hAnsi="黑体" w:eastAsia="黑体" w:cs="黑体"/>
          <w:b/>
          <w:bCs/>
          <w:kern w:val="0"/>
          <w:sz w:val="24"/>
          <w:szCs w:val="24"/>
          <w:lang w:val="zh-CN"/>
        </w:rPr>
        <w:t>南京邮电大学物联网学院202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CN"/>
        </w:rPr>
        <w:t>年全国优秀大学生暑期夏令营优秀学员申请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表</w:t>
      </w:r>
    </w:p>
    <w:bookmarkEnd w:id="0"/>
    <w:tbl>
      <w:tblPr>
        <w:tblStyle w:val="11"/>
        <w:tblW w:w="10119" w:type="dxa"/>
        <w:jc w:val="center"/>
        <w:tblBorders>
          <w:top w:val="single" w:color="C7EDCC" w:sz="8" w:space="0"/>
          <w:left w:val="single" w:color="C7EDCC" w:sz="8" w:space="0"/>
          <w:bottom w:val="single" w:color="C7EDCC" w:sz="8" w:space="0"/>
          <w:right w:val="single" w:color="C7EDCC" w:sz="8" w:space="0"/>
          <w:insideH w:val="single" w:color="C7EDCC" w:sz="8" w:space="0"/>
          <w:insideV w:val="single" w:color="C7EDCC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18"/>
        <w:gridCol w:w="850"/>
        <w:gridCol w:w="1985"/>
        <w:gridCol w:w="992"/>
        <w:gridCol w:w="3240"/>
      </w:tblGrid>
      <w:tr w14:paraId="04E8E0BB"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2054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222F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65F4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054C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35A3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7FF7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 w14:paraId="4DD12847"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9AC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FDF9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 w14:paraId="19F719D7">
        <w:trPr>
          <w:trHeight w:val="1909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F811"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 w14:paraId="48F3A0EE"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 w14:paraId="4571B4EF"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12EF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79DE3A0E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5D66261E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32D130A1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1E436143"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 w14:paraId="7772E5B6">
        <w:trPr>
          <w:trHeight w:val="660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000F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1CBA06B5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27A01DA1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449D7517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67A1D7C2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46DF169A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</w:tc>
      </w:tr>
      <w:tr w14:paraId="433660C4">
        <w:trPr>
          <w:trHeight w:val="2848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5B360393">
            <w:pPr>
              <w:spacing w:line="400" w:lineRule="exact"/>
            </w:pPr>
            <w:r>
              <w:rPr>
                <w:rFonts w:ascii="宋体" w:hAnsi="宋体" w:eastAsia="宋体" w:cs="宋体"/>
              </w:rPr>
              <w:t>个人陈述</w:t>
            </w:r>
            <w:r>
              <w:t>（字数500字以内）</w:t>
            </w:r>
          </w:p>
          <w:p w14:paraId="4233FFF6">
            <w:pPr>
              <w:spacing w:line="400" w:lineRule="exact"/>
            </w:pPr>
            <w:r>
              <w:t>1. 自我介绍</w:t>
            </w:r>
          </w:p>
          <w:p w14:paraId="5FEF46E0">
            <w:pPr>
              <w:spacing w:line="400" w:lineRule="exact"/>
            </w:pPr>
            <w:r>
              <w:t>2. 你对想要申请的专业（方向）有哪些了解？</w:t>
            </w:r>
          </w:p>
          <w:p w14:paraId="0DE37A2C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t xml:space="preserve">3. </w:t>
            </w:r>
            <w:r>
              <w:rPr>
                <w:rFonts w:ascii="宋体" w:hAnsi="宋体" w:eastAsia="宋体" w:cs="宋体"/>
              </w:rPr>
              <w:t>个人优势剖析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</w:t>
            </w:r>
          </w:p>
          <w:p w14:paraId="6AD2919F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2B295DF9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6D06F1CC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3E76FEDE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761C69E1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3B16D7C5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7660844B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6FC02861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39DA0A40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7CC7FA36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1ED6D5F7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32DB3162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59AFAAC0">
            <w:pPr>
              <w:widowControl/>
              <w:spacing w:before="100" w:after="100" w:line="240" w:lineRule="exact"/>
              <w:ind w:right="480"/>
              <w:rPr>
                <w:rFonts w:eastAsia="宋体"/>
                <w:bCs/>
              </w:rPr>
            </w:pPr>
          </w:p>
        </w:tc>
      </w:tr>
      <w:tr w14:paraId="2612715F">
        <w:trPr>
          <w:trHeight w:val="2746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182B10F4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CN"/>
              </w:rPr>
            </w:pP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  <w:lang w:val="zh-CN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字以内）</w:t>
            </w:r>
          </w:p>
          <w:p w14:paraId="47361AA3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CN"/>
              </w:rPr>
            </w:pPr>
          </w:p>
          <w:p w14:paraId="01A8A953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36278B29">
            <w:pPr>
              <w:widowControl/>
              <w:spacing w:before="100" w:after="100" w:line="240" w:lineRule="exact"/>
              <w:ind w:right="480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</w:tc>
      </w:tr>
    </w:tbl>
    <w:p w14:paraId="2C941C4F">
      <w:pPr>
        <w:shd w:val="clear" w:color="auto" w:fill="FFFFFF"/>
        <w:spacing w:before="100" w:after="100"/>
        <w:rPr>
          <w:rFonts w:hint="default"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说明：请调整并确保所有内容在</w:t>
      </w:r>
      <w:r>
        <w:rPr>
          <w:rFonts w:hint="default" w:ascii="Times New Roman" w:hAnsi="Times New Roman" w:cs="Times New Roman" w:eastAsiaTheme="minorEastAsia"/>
          <w:b/>
          <w:color w:val="FF0000"/>
        </w:rPr>
        <w:t>1</w:t>
      </w:r>
      <w:r>
        <w:rPr>
          <w:rFonts w:eastAsiaTheme="minorEastAsia"/>
          <w:b/>
          <w:color w:val="FF0000"/>
        </w:rPr>
        <w:t>页中。</w:t>
      </w:r>
    </w:p>
    <w:sectPr>
      <w:pgSz w:w="11900" w:h="16840"/>
      <w:pgMar w:top="567" w:right="850" w:bottom="567" w:left="85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477D86"/>
    <w:rsid w:val="00024DE1"/>
    <w:rsid w:val="00025256"/>
    <w:rsid w:val="00036E13"/>
    <w:rsid w:val="00045E60"/>
    <w:rsid w:val="000A4869"/>
    <w:rsid w:val="000D367A"/>
    <w:rsid w:val="001106B5"/>
    <w:rsid w:val="0016508D"/>
    <w:rsid w:val="00175D8C"/>
    <w:rsid w:val="00345466"/>
    <w:rsid w:val="00360AA1"/>
    <w:rsid w:val="00397746"/>
    <w:rsid w:val="003C60E2"/>
    <w:rsid w:val="004307E0"/>
    <w:rsid w:val="00477D86"/>
    <w:rsid w:val="00481BE1"/>
    <w:rsid w:val="00523F7C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DB3519"/>
    <w:rsid w:val="00E81AD2"/>
    <w:rsid w:val="00E84B21"/>
    <w:rsid w:val="00E9076B"/>
    <w:rsid w:val="00EB56BF"/>
    <w:rsid w:val="00EC1B12"/>
    <w:rsid w:val="00FC4639"/>
    <w:rsid w:val="05D64F65"/>
    <w:rsid w:val="10243821"/>
    <w:rsid w:val="2CC31B0E"/>
    <w:rsid w:val="2F912749"/>
    <w:rsid w:val="59CF104D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uiPriority w:val="0"/>
    <w:rPr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table" w:customStyle="1" w:styleId="1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uiPriority w:val="0"/>
    <w:pP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8"/>
    <w:link w:val="5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字符"/>
    <w:basedOn w:val="8"/>
    <w:link w:val="4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Arial Unicode MS" w:hAnsi="Arial Unicode MS" w:eastAsia="Calibri" w:cs="Arial Unicode MS"/>
      <w:color w:val="000000"/>
      <w:kern w:val="2"/>
      <w:sz w:val="21"/>
      <w:szCs w:val="21"/>
      <w:u w:color="000000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Arial Unicode MS" w:hAnsi="Arial Unicode MS" w:eastAsia="Calibri" w:cs="Arial Unicode MS"/>
      <w:b/>
      <w:bCs/>
      <w:color w:val="000000"/>
      <w:kern w:val="2"/>
      <w:sz w:val="21"/>
      <w:szCs w:val="21"/>
      <w:u w:color="000000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170</Characters>
  <Lines>34</Lines>
  <Paragraphs>21</Paragraphs>
  <TotalTime>8</TotalTime>
  <ScaleCrop>false</ScaleCrop>
  <LinksUpToDate>false</LinksUpToDate>
  <CharactersWithSpaces>286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2024-07-05T22:41:00Z</dcterms:created>
  <dc:creator>wangtao</dc:creator>
  <cp:lastModifiedBy>WPS_1721089712</cp:lastModifiedBy>
  <dcterms:modified xsi:type="dcterms:W3CDTF">2025-07-12T12:39:52Z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CEF4B1103CCA489CACCE1629148EC4E7</vt:lpwstr>
  </property>
</Properties>
</file>