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9059" w:type="dxa"/>
        <w:jc w:val="center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4008"/>
        <w:gridCol w:w="1165"/>
        <w:gridCol w:w="3269"/>
        <w:gridCol w:w="377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exact"/>
          <w:jc w:val="center"/>
        </w:trPr>
        <w:tc>
          <w:tcPr>
            <w:tcW w:w="9059" w:type="dxa"/>
            <w:gridSpan w:val="5"/>
            <w:vAlign w:val="center"/>
          </w:tcPr>
          <w:p>
            <w:pPr>
              <w:spacing w:before="435" w:beforeLines="100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hint="eastAsia" w:eastAsia="华文中宋"/>
                <w:color w:val="FF0000"/>
                <w:spacing w:val="20"/>
                <w:sz w:val="80"/>
                <w:szCs w:val="80"/>
              </w:rPr>
              <w:t>党委会</w:t>
            </w:r>
            <w:r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hint="eastAsia" w:eastAsia="华文中宋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059" w:type="dxa"/>
            <w:gridSpan w:val="5"/>
            <w:vAlign w:val="center"/>
          </w:tcPr>
          <w:p>
            <w:pPr>
              <w:jc w:val="center"/>
              <w:rPr>
                <w:rFonts w:eastAsia="黑体"/>
                <w:bCs/>
                <w:szCs w:val="32"/>
              </w:rPr>
            </w:pPr>
          </w:p>
          <w:p>
            <w:pPr>
              <w:jc w:val="center"/>
              <w:rPr>
                <w:rFonts w:eastAsia="黑体"/>
                <w:bCs/>
                <w:szCs w:val="32"/>
              </w:rPr>
            </w:pPr>
            <w:r>
              <w:rPr>
                <w:rFonts w:eastAsia="黑体"/>
                <w:bCs/>
                <w:szCs w:val="32"/>
              </w:rPr>
              <w:t>2024年第12期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240" w:type="dxa"/>
            <w:vAlign w:val="center"/>
          </w:tcPr>
          <w:p>
            <w:pPr>
              <w:spacing w:before="100"/>
              <w:jc w:val="center"/>
              <w:rPr>
                <w:szCs w:val="32"/>
              </w:rPr>
            </w:pPr>
          </w:p>
        </w:tc>
        <w:tc>
          <w:tcPr>
            <w:tcW w:w="4008" w:type="dxa"/>
            <w:vAlign w:val="center"/>
          </w:tcPr>
          <w:p>
            <w:pPr>
              <w:rPr>
                <w:rFonts w:eastAsia="楷体"/>
                <w:szCs w:val="32"/>
              </w:rPr>
            </w:pPr>
            <w:r>
              <w:rPr>
                <w:rFonts w:hint="eastAsia" w:eastAsia="楷体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>
            <w:pPr>
              <w:spacing w:line="480" w:lineRule="auto"/>
              <w:jc w:val="center"/>
              <w:rPr>
                <w:rFonts w:eastAsia="楷体"/>
                <w:spacing w:val="-8"/>
                <w:szCs w:val="32"/>
              </w:rPr>
            </w:pPr>
            <w:r>
              <w:rPr>
                <w:rFonts w:eastAsia="楷体"/>
                <w:spacing w:val="-8"/>
                <w:szCs w:val="32"/>
              </w:rPr>
              <w:t>2024年5月</w:t>
            </w:r>
            <w:r>
              <w:rPr>
                <w:rFonts w:hint="eastAsia" w:eastAsia="楷体"/>
                <w:spacing w:val="-8"/>
                <w:szCs w:val="32"/>
                <w:lang w:val="en-US" w:eastAsia="zh-CN"/>
              </w:rPr>
              <w:t>6</w:t>
            </w:r>
            <w:r>
              <w:rPr>
                <w:rFonts w:eastAsia="楷体"/>
                <w:spacing w:val="-8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</w:tbl>
    <w:p>
      <w:pPr>
        <w:rPr>
          <w:rFonts w:ascii="楷体" w:hAnsi="楷体" w:eastAsia="楷体"/>
          <w:b/>
          <w:bCs/>
          <w:color w:val="000000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5</w:t>
      </w:r>
      <w:r>
        <w:rPr>
          <w:rFonts w:hint="eastAsia" w:eastAsia="仿宋"/>
          <w:szCs w:val="32"/>
        </w:rPr>
        <w:t>月</w:t>
      </w:r>
      <w:r>
        <w:rPr>
          <w:rFonts w:hint="eastAsia" w:eastAsia="仿宋"/>
          <w:szCs w:val="32"/>
          <w:lang w:val="en-US" w:eastAsia="zh-CN"/>
        </w:rPr>
        <w:t>6</w:t>
      </w:r>
      <w:r>
        <w:rPr>
          <w:rFonts w:hint="eastAsia" w:eastAsia="仿宋"/>
          <w:szCs w:val="32"/>
        </w:rPr>
        <w:t>日，物联网学院党委召开了2024年第</w:t>
      </w:r>
      <w:r>
        <w:rPr>
          <w:rFonts w:eastAsia="仿宋"/>
          <w:szCs w:val="32"/>
        </w:rPr>
        <w:t>12</w:t>
      </w:r>
      <w:r>
        <w:rPr>
          <w:rFonts w:hint="eastAsia" w:eastAsia="仿宋"/>
          <w:szCs w:val="32"/>
        </w:rPr>
        <w:t>次会议，会议由学院党委书记邓艳华主持。出席会议的有：学院党委书记邓艳华，党委副书记、院长赵海涛，党委副书记、副院长邓艳，党委委员、副院长苗立志，党委委员、副院长解相朋。列席会议的有：专职组织员唐静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会议讨论、研究了以下方面的议题。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议题</w:t>
      </w:r>
      <w:r>
        <w:rPr>
          <w:rFonts w:hint="eastAsia" w:ascii="仿宋" w:hAnsi="仿宋" w:eastAsia="仿宋"/>
          <w:szCs w:val="32"/>
        </w:rPr>
        <w:t>一</w:t>
      </w:r>
      <w:r>
        <w:rPr>
          <w:rFonts w:ascii="仿宋" w:hAnsi="仿宋" w:eastAsia="仿宋"/>
          <w:szCs w:val="32"/>
        </w:rPr>
        <w:t>：</w:t>
      </w:r>
      <w:r>
        <w:rPr>
          <w:rFonts w:hint="eastAsia" w:ascii="仿宋" w:hAnsi="仿宋" w:eastAsia="仿宋"/>
          <w:szCs w:val="32"/>
        </w:rPr>
        <w:t>学习</w:t>
      </w:r>
      <w:r>
        <w:rPr>
          <w:rFonts w:ascii="仿宋" w:hAnsi="仿宋" w:eastAsia="仿宋"/>
          <w:iCs/>
          <w:szCs w:val="32"/>
        </w:rPr>
        <w:t>习近平总书记2024年1月8日在二十届中央纪委三次全会上的重要讲话精神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iCs/>
          <w:szCs w:val="32"/>
        </w:rPr>
      </w:pPr>
      <w:r>
        <w:rPr>
          <w:rFonts w:ascii="仿宋" w:hAnsi="仿宋" w:eastAsia="仿宋"/>
          <w:szCs w:val="32"/>
        </w:rPr>
        <w:t>议题</w:t>
      </w:r>
      <w:r>
        <w:rPr>
          <w:rFonts w:hint="eastAsia" w:ascii="仿宋" w:hAnsi="仿宋" w:eastAsia="仿宋"/>
          <w:szCs w:val="32"/>
        </w:rPr>
        <w:t>二</w:t>
      </w:r>
      <w:bookmarkStart w:id="0" w:name="_Hlk165296818"/>
      <w:bookmarkStart w:id="1" w:name="_Hlk165296885"/>
      <w:r>
        <w:rPr>
          <w:rFonts w:hint="eastAsia" w:ascii="仿宋" w:hAnsi="仿宋" w:eastAsia="仿宋"/>
          <w:szCs w:val="32"/>
        </w:rPr>
        <w:t>：</w:t>
      </w:r>
      <w:bookmarkEnd w:id="0"/>
      <w:bookmarkEnd w:id="1"/>
      <w:r>
        <w:rPr>
          <w:rFonts w:hint="eastAsia" w:eastAsia="仿宋"/>
          <w:iCs/>
          <w:szCs w:val="32"/>
        </w:rPr>
        <w:t>研究</w:t>
      </w:r>
      <w:r>
        <w:rPr>
          <w:rFonts w:eastAsia="仿宋"/>
          <w:iCs/>
          <w:szCs w:val="32"/>
        </w:rPr>
        <w:t>推荐申报校</w:t>
      </w:r>
      <w:r>
        <w:rPr>
          <w:rFonts w:hint="eastAsia" w:eastAsia="仿宋"/>
          <w:iCs/>
          <w:szCs w:val="32"/>
        </w:rPr>
        <w:t>“</w:t>
      </w:r>
      <w:r>
        <w:rPr>
          <w:rFonts w:eastAsia="仿宋"/>
          <w:iCs/>
          <w:szCs w:val="32"/>
        </w:rPr>
        <w:t>三育人</w:t>
      </w:r>
      <w:r>
        <w:rPr>
          <w:rFonts w:hint="eastAsia" w:eastAsia="仿宋"/>
          <w:iCs/>
          <w:szCs w:val="32"/>
        </w:rPr>
        <w:t>”</w:t>
      </w:r>
      <w:r>
        <w:rPr>
          <w:rFonts w:eastAsia="仿宋"/>
          <w:iCs/>
          <w:szCs w:val="32"/>
        </w:rPr>
        <w:t>先进个人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iCs/>
          <w:szCs w:val="32"/>
        </w:rPr>
      </w:pPr>
      <w:r>
        <w:rPr>
          <w:rFonts w:ascii="仿宋" w:hAnsi="仿宋" w:eastAsia="仿宋"/>
          <w:szCs w:val="32"/>
        </w:rPr>
        <w:t>议题</w:t>
      </w:r>
      <w:r>
        <w:rPr>
          <w:rFonts w:hint="eastAsia" w:ascii="仿宋" w:hAnsi="仿宋" w:eastAsia="仿宋"/>
          <w:szCs w:val="32"/>
        </w:rPr>
        <w:t>三：</w:t>
      </w:r>
      <w:r>
        <w:rPr>
          <w:rFonts w:hint="eastAsia" w:eastAsia="仿宋"/>
          <w:iCs/>
          <w:szCs w:val="32"/>
        </w:rPr>
        <w:t>研究</w:t>
      </w:r>
      <w:r>
        <w:rPr>
          <w:rFonts w:eastAsia="仿宋"/>
          <w:iCs/>
          <w:szCs w:val="32"/>
        </w:rPr>
        <w:t>推荐申报校</w:t>
      </w:r>
      <w:r>
        <w:rPr>
          <w:rFonts w:hint="eastAsia" w:eastAsia="仿宋"/>
          <w:iCs/>
          <w:szCs w:val="32"/>
        </w:rPr>
        <w:t>“</w:t>
      </w:r>
      <w:r>
        <w:rPr>
          <w:rFonts w:eastAsia="仿宋"/>
          <w:iCs/>
          <w:szCs w:val="32"/>
        </w:rPr>
        <w:t>文明新风家庭</w:t>
      </w:r>
      <w:r>
        <w:rPr>
          <w:rFonts w:hint="eastAsia" w:eastAsia="仿宋"/>
          <w:iCs/>
          <w:szCs w:val="32"/>
        </w:rPr>
        <w:t>”</w:t>
      </w:r>
      <w:r>
        <w:rPr>
          <w:rFonts w:ascii="仿宋" w:hAnsi="仿宋" w:eastAsia="仿宋"/>
          <w:iCs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/>
          <w:b/>
          <w:bCs/>
          <w:iCs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/>
          <w:b/>
          <w:bCs/>
          <w:iCs/>
          <w:szCs w:val="32"/>
        </w:rPr>
      </w:pPr>
    </w:p>
    <w:p>
      <w:pPr>
        <w:adjustRightInd w:val="0"/>
        <w:snapToGrid w:val="0"/>
        <w:spacing w:line="560" w:lineRule="exact"/>
        <w:ind w:firstLine="4640" w:firstLineChars="1450"/>
        <w:jc w:val="right"/>
        <w:rPr>
          <w:rFonts w:eastAsia="仿宋"/>
          <w:szCs w:val="32"/>
        </w:rPr>
      </w:pPr>
      <w:r>
        <w:rPr>
          <w:rFonts w:hint="eastAsia" w:eastAsia="仿宋"/>
          <w:szCs w:val="32"/>
        </w:rPr>
        <w:t>物联网学院</w:t>
      </w:r>
      <w:r>
        <w:rPr>
          <w:rFonts w:eastAsia="仿宋"/>
          <w:szCs w:val="32"/>
        </w:rPr>
        <w:t>办公室整理</w:t>
      </w:r>
    </w:p>
    <w:p>
      <w:pPr>
        <w:adjustRightInd w:val="0"/>
        <w:snapToGrid w:val="0"/>
        <w:spacing w:line="560" w:lineRule="exact"/>
        <w:ind w:right="320" w:firstLine="4320" w:firstLineChars="1350"/>
        <w:jc w:val="right"/>
        <w:rPr>
          <w:rFonts w:eastAsia="仿宋"/>
          <w:szCs w:val="32"/>
        </w:rPr>
      </w:pPr>
      <w:r>
        <w:rPr>
          <w:rFonts w:eastAsia="仿宋"/>
          <w:szCs w:val="32"/>
        </w:rPr>
        <w:t>2024年5月</w:t>
      </w:r>
      <w:r>
        <w:rPr>
          <w:rFonts w:hint="eastAsia" w:eastAsia="仿宋"/>
          <w:szCs w:val="32"/>
          <w:lang w:val="en-US" w:eastAsia="zh-CN"/>
        </w:rPr>
        <w:t>6</w:t>
      </w:r>
      <w:r>
        <w:rPr>
          <w:rFonts w:eastAsia="仿宋"/>
          <w:szCs w:val="32"/>
        </w:rPr>
        <w:t>日</w:t>
      </w:r>
      <w:bookmarkStart w:id="2" w:name="_GoBack"/>
      <w:bookmarkEnd w:id="2"/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-1019079962"/>
    </w:sdtPr>
    <w:sdtEndPr>
      <w:rPr>
        <w:rStyle w:val="18"/>
      </w:rPr>
    </w:sdtEndPr>
    <w:sdtContent>
      <w:p>
        <w:pPr>
          <w:pStyle w:val="11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separate"/>
        </w:r>
        <w:r>
          <w:rPr>
            <w:rStyle w:val="18"/>
          </w:rPr>
          <w:t>1</w:t>
        </w:r>
        <w:r>
          <w:rPr>
            <w:rStyle w:val="18"/>
          </w:rPr>
          <w:fldChar w:fldCharType="end"/>
        </w:r>
      </w:p>
    </w:sdtContent>
  </w:sdt>
  <w:p>
    <w:pPr>
      <w:pStyle w:val="11"/>
      <w:framePr w:wrap="auto" w:vAnchor="text" w:hAnchor="margin" w:xAlign="center" w:y="1"/>
      <w:ind w:right="360"/>
      <w:rPr>
        <w:rStyle w:val="18"/>
        <w:sz w:val="28"/>
        <w:szCs w:val="28"/>
      </w:rPr>
    </w:pPr>
  </w:p>
  <w:p>
    <w:pPr>
      <w:pStyle w:val="11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1981889919"/>
    </w:sdtPr>
    <w:sdtEndPr>
      <w:rPr>
        <w:rStyle w:val="18"/>
      </w:rPr>
    </w:sdtEndPr>
    <w:sdtContent>
      <w:p>
        <w:pPr>
          <w:pStyle w:val="11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end"/>
        </w:r>
      </w:p>
    </w:sdtContent>
  </w:sdt>
  <w:p>
    <w:pPr>
      <w:pStyle w:val="11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kNDMzN2Q0NjYxOTdlMjYxZDk5MGNmODA0YzIwYzcifQ=="/>
    <w:docVar w:name="KSO_WPS_MARK_KEY" w:val="c699d236-ecf9-4810-95a9-3b334a8f0aab"/>
  </w:docVars>
  <w:rsids>
    <w:rsidRoot w:val="00D54C1A"/>
    <w:rsid w:val="00027781"/>
    <w:rsid w:val="00061256"/>
    <w:rsid w:val="000A3400"/>
    <w:rsid w:val="000A6D6E"/>
    <w:rsid w:val="000C2B9A"/>
    <w:rsid w:val="000C3D6A"/>
    <w:rsid w:val="000F1D1C"/>
    <w:rsid w:val="00131225"/>
    <w:rsid w:val="00171F58"/>
    <w:rsid w:val="00265C54"/>
    <w:rsid w:val="0029400A"/>
    <w:rsid w:val="002D30EF"/>
    <w:rsid w:val="002F3DE2"/>
    <w:rsid w:val="003043C7"/>
    <w:rsid w:val="0032013D"/>
    <w:rsid w:val="003418AE"/>
    <w:rsid w:val="00383312"/>
    <w:rsid w:val="00435630"/>
    <w:rsid w:val="005476BB"/>
    <w:rsid w:val="00574512"/>
    <w:rsid w:val="005A1B4C"/>
    <w:rsid w:val="00603F40"/>
    <w:rsid w:val="00626B1B"/>
    <w:rsid w:val="00636E3D"/>
    <w:rsid w:val="0067244F"/>
    <w:rsid w:val="006975D4"/>
    <w:rsid w:val="006B3E93"/>
    <w:rsid w:val="006D7543"/>
    <w:rsid w:val="007924C3"/>
    <w:rsid w:val="007C1330"/>
    <w:rsid w:val="00905440"/>
    <w:rsid w:val="009364EA"/>
    <w:rsid w:val="009C43F5"/>
    <w:rsid w:val="00A82F67"/>
    <w:rsid w:val="00AA04A4"/>
    <w:rsid w:val="00AB49CB"/>
    <w:rsid w:val="00AD598E"/>
    <w:rsid w:val="00B73558"/>
    <w:rsid w:val="00BD5C56"/>
    <w:rsid w:val="00BE4BE8"/>
    <w:rsid w:val="00C33469"/>
    <w:rsid w:val="00C97E16"/>
    <w:rsid w:val="00CA296E"/>
    <w:rsid w:val="00CC004E"/>
    <w:rsid w:val="00CE7B5B"/>
    <w:rsid w:val="00D25097"/>
    <w:rsid w:val="00D54C1A"/>
    <w:rsid w:val="00DA66E3"/>
    <w:rsid w:val="00EA5F72"/>
    <w:rsid w:val="00ED4288"/>
    <w:rsid w:val="00EE112B"/>
    <w:rsid w:val="00F15145"/>
    <w:rsid w:val="20612B57"/>
    <w:rsid w:val="33916600"/>
    <w:rsid w:val="63F5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  <w14:ligatures w14:val="standardContextual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1"/>
      <w14:ligatures w14:val="standardContextual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6">
    <w:name w:val="Table Grid"/>
    <w:basedOn w:val="15"/>
    <w:qFormat/>
    <w:uiPriority w:val="39"/>
    <w:rPr>
      <w:rFonts w:ascii="等线" w:hAnsi="等线" w:eastAsia="等线" w:cs="Times New Roman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1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2">
    <w:name w:val="引用 字符"/>
    <w:basedOn w:val="17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 w:val="21"/>
      <w14:ligatures w14:val="standardContextual"/>
    </w:rPr>
  </w:style>
  <w:style w:type="character" w:customStyle="1" w:styleId="34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1"/>
      <w14:ligatures w14:val="standardContextual"/>
    </w:rPr>
  </w:style>
  <w:style w:type="character" w:customStyle="1" w:styleId="36">
    <w:name w:val="明显引用 字符"/>
    <w:basedOn w:val="17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脚 字符"/>
    <w:basedOn w:val="17"/>
    <w:link w:val="11"/>
    <w:qFormat/>
    <w:uiPriority w:val="0"/>
    <w:rPr>
      <w:rFonts w:ascii="Times New Roman" w:hAnsi="Times New Roman" w:eastAsia="仿宋_GB2312" w:cs="Times New Roman"/>
      <w:sz w:val="18"/>
      <w:szCs w:val="18"/>
      <w14:ligatures w14:val="none"/>
    </w:rPr>
  </w:style>
  <w:style w:type="paragraph" w:styleId="39">
    <w:name w:val="No Spacing"/>
    <w:qFormat/>
    <w:uiPriority w:val="1"/>
    <w:pPr>
      <w:widowControl w:val="0"/>
      <w:adjustRightInd w:val="0"/>
      <w:snapToGrid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customStyle="1" w:styleId="40">
    <w:name w:val="页眉 字符"/>
    <w:basedOn w:val="17"/>
    <w:link w:val="12"/>
    <w:qFormat/>
    <w:uiPriority w:val="99"/>
    <w:rPr>
      <w:rFonts w:ascii="Times New Roman" w:hAnsi="Times New Roman" w:eastAsia="仿宋_GB2312" w:cs="Times New Roman"/>
      <w:sz w:val="18"/>
      <w:szCs w:val="18"/>
      <w14:ligatures w14:val="none"/>
    </w:rPr>
  </w:style>
  <w:style w:type="character" w:customStyle="1" w:styleId="41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Lines>2</Lines>
  <Paragraphs>1</Paragraphs>
  <TotalTime>248</TotalTime>
  <ScaleCrop>false</ScaleCrop>
  <LinksUpToDate>false</LinksUpToDate>
  <CharactersWithSpaces>292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2024-05-20T01:57:00Z</dcterms:created>
  <dc:creator>Long Chan</dc:creator>
  <cp:lastModifiedBy>唐静月</cp:lastModifiedBy>
  <dcterms:modified xsi:type="dcterms:W3CDTF">2024-06-17T06:29:15Z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CC63F3FFD9BE4647A1F6E7E4DD1A5011_12</vt:lpwstr>
  </property>
</Properties>
</file>