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14:paraId="77914D2C">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14:paraId="179CDB2F">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14:paraId="72FE7833">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14:paraId="1C4A8C8B">
            <w:pPr>
              <w:spacing w:line="276" w:lineRule="auto"/>
              <w:jc w:val="center"/>
              <w:rPr>
                <w:rFonts w:eastAsia="黑体"/>
                <w:bCs/>
                <w:szCs w:val="32"/>
              </w:rPr>
            </w:pPr>
            <w:r>
              <w:rPr>
                <w:rFonts w:eastAsia="黑体"/>
                <w:bCs/>
                <w:szCs w:val="32"/>
              </w:rPr>
              <w:t>202</w:t>
            </w:r>
            <w:r>
              <w:rPr>
                <w:rFonts w:hint="eastAsia" w:eastAsia="黑体"/>
                <w:bCs/>
                <w:szCs w:val="32"/>
              </w:rPr>
              <w:t>6</w:t>
            </w:r>
            <w:r>
              <w:rPr>
                <w:rFonts w:eastAsia="黑体"/>
                <w:bCs/>
                <w:szCs w:val="32"/>
              </w:rPr>
              <w:t>年第</w:t>
            </w:r>
            <w:r>
              <w:rPr>
                <w:rFonts w:hint="eastAsia" w:eastAsia="黑体"/>
                <w:bCs/>
                <w:szCs w:val="32"/>
              </w:rPr>
              <w:t>15</w:t>
            </w:r>
            <w:r>
              <w:rPr>
                <w:rFonts w:eastAsia="黑体"/>
                <w:bCs/>
                <w:szCs w:val="32"/>
              </w:rPr>
              <w:t>期</w:t>
            </w:r>
          </w:p>
        </w:tc>
      </w:tr>
      <w:tr w14:paraId="4424C544">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14:paraId="27563636">
            <w:pPr>
              <w:spacing w:before="100"/>
              <w:jc w:val="center"/>
              <w:rPr>
                <w:szCs w:val="32"/>
              </w:rPr>
            </w:pPr>
          </w:p>
        </w:tc>
        <w:tc>
          <w:tcPr>
            <w:tcW w:w="4008" w:type="dxa"/>
            <w:vAlign w:val="center"/>
          </w:tcPr>
          <w:p w14:paraId="316A8EDC">
            <w:pPr>
              <w:rPr>
                <w:rFonts w:eastAsia="楷体"/>
                <w:szCs w:val="32"/>
              </w:rPr>
            </w:pPr>
            <w:r>
              <w:rPr>
                <w:rFonts w:hint="eastAsia" w:eastAsia="楷体"/>
                <w:szCs w:val="32"/>
              </w:rPr>
              <w:t>物联网学院办公室</w:t>
            </w:r>
          </w:p>
        </w:tc>
        <w:tc>
          <w:tcPr>
            <w:tcW w:w="1165" w:type="dxa"/>
            <w:vAlign w:val="center"/>
          </w:tcPr>
          <w:p w14:paraId="5FF74E35">
            <w:pPr>
              <w:jc w:val="center"/>
              <w:rPr>
                <w:rFonts w:eastAsia="楷体"/>
                <w:szCs w:val="32"/>
              </w:rPr>
            </w:pPr>
          </w:p>
        </w:tc>
        <w:tc>
          <w:tcPr>
            <w:tcW w:w="3269" w:type="dxa"/>
            <w:vAlign w:val="center"/>
          </w:tcPr>
          <w:p w14:paraId="2D80419D">
            <w:pPr>
              <w:spacing w:line="480" w:lineRule="auto"/>
              <w:jc w:val="center"/>
              <w:rPr>
                <w:rFonts w:eastAsia="楷体"/>
                <w:spacing w:val="-8"/>
                <w:szCs w:val="32"/>
              </w:rPr>
            </w:pPr>
            <w:r>
              <w:rPr>
                <w:rFonts w:eastAsia="楷体"/>
                <w:spacing w:val="-8"/>
                <w:szCs w:val="32"/>
              </w:rPr>
              <w:t>202</w:t>
            </w:r>
            <w:r>
              <w:rPr>
                <w:rFonts w:hint="eastAsia" w:eastAsia="楷体"/>
                <w:spacing w:val="-8"/>
                <w:szCs w:val="32"/>
              </w:rPr>
              <w:t>6</w:t>
            </w:r>
            <w:r>
              <w:rPr>
                <w:rFonts w:eastAsia="楷体"/>
                <w:spacing w:val="-8"/>
                <w:szCs w:val="32"/>
              </w:rPr>
              <w:t>年</w:t>
            </w:r>
            <w:r>
              <w:rPr>
                <w:rFonts w:hint="eastAsia" w:eastAsia="楷体"/>
                <w:spacing w:val="-8"/>
                <w:szCs w:val="32"/>
              </w:rPr>
              <w:t>7</w:t>
            </w:r>
            <w:r>
              <w:rPr>
                <w:rFonts w:eastAsia="楷体"/>
                <w:spacing w:val="-8"/>
                <w:szCs w:val="32"/>
              </w:rPr>
              <w:t>月</w:t>
            </w:r>
            <w:r>
              <w:rPr>
                <w:rFonts w:hint="eastAsia" w:eastAsia="楷体"/>
                <w:spacing w:val="-8"/>
                <w:szCs w:val="32"/>
              </w:rPr>
              <w:t>1</w:t>
            </w:r>
            <w:r>
              <w:rPr>
                <w:rFonts w:eastAsia="楷体"/>
                <w:spacing w:val="-8"/>
                <w:szCs w:val="32"/>
              </w:rPr>
              <w:t>日</w:t>
            </w:r>
          </w:p>
        </w:tc>
        <w:tc>
          <w:tcPr>
            <w:tcW w:w="377" w:type="dxa"/>
            <w:vAlign w:val="center"/>
          </w:tcPr>
          <w:p w14:paraId="2C61EF44">
            <w:pPr>
              <w:jc w:val="center"/>
              <w:rPr>
                <w:szCs w:val="32"/>
              </w:rPr>
            </w:pPr>
          </w:p>
        </w:tc>
      </w:tr>
    </w:tbl>
    <w:p w14:paraId="51B09912">
      <w:pPr>
        <w:rPr>
          <w:rFonts w:hint="eastAsia" w:ascii="楷体" w:hAnsi="楷体" w:eastAsia="楷体"/>
          <w:b/>
          <w:bCs/>
          <w:szCs w:val="32"/>
        </w:rPr>
      </w:pPr>
    </w:p>
    <w:p w14:paraId="7EED196F">
      <w:pPr>
        <w:adjustRightInd w:val="0"/>
        <w:snapToGrid w:val="0"/>
        <w:spacing w:line="560" w:lineRule="exact"/>
        <w:ind w:firstLine="640" w:firstLineChars="200"/>
        <w:rPr>
          <w:rFonts w:eastAsia="仿宋"/>
          <w:color w:val="auto"/>
          <w:szCs w:val="32"/>
        </w:rPr>
      </w:pPr>
      <w:r>
        <w:rPr>
          <w:rFonts w:hint="eastAsia" w:eastAsia="仿宋"/>
          <w:szCs w:val="32"/>
        </w:rPr>
        <w:t>7月1日，物联网学院党委召开了2026年第15次会议，会议由学</w:t>
      </w:r>
      <w:r>
        <w:rPr>
          <w:rFonts w:hint="eastAsia" w:eastAsia="仿宋"/>
          <w:color w:val="auto"/>
          <w:szCs w:val="32"/>
        </w:rPr>
        <w:t>院党委书记邓艳华主持。出席会议的有：学院党委书记邓艳华，党委副书记、副院长邓艳，党委委员、副院长苗立志，党委委员代海波。</w:t>
      </w:r>
      <w:r>
        <w:rPr>
          <w:rFonts w:eastAsia="仿宋"/>
          <w:color w:val="auto"/>
          <w:szCs w:val="32"/>
        </w:rPr>
        <w:t>党委委员解相朋因公请假，</w:t>
      </w:r>
      <w:r>
        <w:rPr>
          <w:rFonts w:hint="eastAsia" w:eastAsia="仿宋"/>
          <w:color w:val="auto"/>
          <w:szCs w:val="32"/>
        </w:rPr>
        <w:t>院长郭永安、专职组织员唐静月列席会议。</w:t>
      </w:r>
    </w:p>
    <w:p w14:paraId="68F5A59E">
      <w:pPr>
        <w:adjustRightInd w:val="0"/>
        <w:snapToGrid w:val="0"/>
        <w:spacing w:line="560" w:lineRule="exact"/>
        <w:ind w:firstLine="640" w:firstLineChars="200"/>
        <w:rPr>
          <w:rFonts w:eastAsia="仿宋"/>
          <w:color w:val="auto"/>
          <w:szCs w:val="32"/>
        </w:rPr>
      </w:pPr>
      <w:r>
        <w:rPr>
          <w:rFonts w:eastAsia="仿宋"/>
          <w:color w:val="auto"/>
          <w:szCs w:val="32"/>
        </w:rPr>
        <w:t>会议讨论、研究了以下方面的议题。</w:t>
      </w:r>
    </w:p>
    <w:p w14:paraId="32DF86A0">
      <w:pPr>
        <w:adjustRightInd w:val="0"/>
        <w:snapToGrid w:val="0"/>
        <w:spacing w:line="560" w:lineRule="exact"/>
        <w:ind w:firstLine="640" w:firstLineChars="200"/>
        <w:rPr>
          <w:rFonts w:hint="eastAsia" w:ascii="仿宋" w:hAnsi="仿宋" w:eastAsia="仿宋"/>
          <w:color w:val="auto"/>
          <w:szCs w:val="32"/>
        </w:rPr>
      </w:pPr>
      <w:r>
        <w:rPr>
          <w:rFonts w:ascii="仿宋" w:hAnsi="仿宋" w:eastAsia="仿宋"/>
          <w:color w:val="auto"/>
          <w:szCs w:val="32"/>
        </w:rPr>
        <w:t>议题</w:t>
      </w:r>
      <w:r>
        <w:rPr>
          <w:rFonts w:hint="eastAsia" w:ascii="仿宋" w:hAnsi="仿宋" w:eastAsia="仿宋"/>
          <w:color w:val="auto"/>
          <w:szCs w:val="32"/>
        </w:rPr>
        <w:t>一</w:t>
      </w:r>
      <w:r>
        <w:rPr>
          <w:rFonts w:ascii="仿宋" w:hAnsi="仿宋" w:eastAsia="仿宋"/>
          <w:color w:val="auto"/>
          <w:szCs w:val="32"/>
        </w:rPr>
        <w:t>：</w:t>
      </w:r>
      <w:r>
        <w:rPr>
          <w:rFonts w:hint="eastAsia" w:eastAsia="仿宋"/>
          <w:color w:val="auto"/>
          <w:szCs w:val="32"/>
        </w:rPr>
        <w:t>学习习近平总书记近期重要讲话精神</w:t>
      </w:r>
    </w:p>
    <w:p w14:paraId="443C7500">
      <w:pPr>
        <w:adjustRightInd w:val="0"/>
        <w:snapToGrid w:val="0"/>
        <w:spacing w:line="560" w:lineRule="exact"/>
        <w:ind w:firstLine="640" w:firstLineChars="200"/>
        <w:rPr>
          <w:rFonts w:hint="eastAsia" w:ascii="仿宋" w:hAnsi="仿宋" w:eastAsia="仿宋"/>
          <w:szCs w:val="32"/>
        </w:rPr>
      </w:pPr>
      <w:r>
        <w:rPr>
          <w:rFonts w:ascii="仿宋" w:hAnsi="仿宋" w:eastAsia="仿宋"/>
          <w:color w:val="auto"/>
          <w:szCs w:val="32"/>
        </w:rPr>
        <w:t>议题</w:t>
      </w:r>
      <w:r>
        <w:rPr>
          <w:rFonts w:hint="eastAsia" w:ascii="仿宋" w:hAnsi="仿宋" w:eastAsia="仿宋"/>
          <w:color w:val="auto"/>
          <w:szCs w:val="32"/>
        </w:rPr>
        <w:t>二</w:t>
      </w:r>
      <w:bookmarkStart w:id="0" w:name="_Hlk165296885"/>
      <w:bookmarkStart w:id="1" w:name="_Hlk165296818"/>
      <w:r>
        <w:rPr>
          <w:rFonts w:hint="eastAsia" w:ascii="仿宋" w:hAnsi="仿宋" w:eastAsia="仿宋"/>
          <w:color w:val="auto"/>
          <w:szCs w:val="32"/>
        </w:rPr>
        <w:t>：</w:t>
      </w:r>
      <w:bookmarkEnd w:id="0"/>
      <w:bookmarkEnd w:id="1"/>
      <w:r>
        <w:rPr>
          <w:rFonts w:hint="eastAsia" w:ascii="仿宋" w:hAnsi="仿宋" w:eastAsia="仿宋"/>
          <w:color w:val="auto"/>
          <w:szCs w:val="32"/>
        </w:rPr>
        <w:t>审议学院党委领导班子学习</w:t>
      </w:r>
      <w:r>
        <w:rPr>
          <w:rFonts w:hint="eastAsia" w:ascii="仿宋" w:hAnsi="仿宋" w:eastAsia="仿宋"/>
          <w:szCs w:val="32"/>
        </w:rPr>
        <w:t>教育整改整治台账</w:t>
      </w:r>
    </w:p>
    <w:p w14:paraId="5E3F4B2C">
      <w:pPr>
        <w:adjustRightInd w:val="0"/>
        <w:snapToGrid w:val="0"/>
        <w:spacing w:line="560" w:lineRule="exact"/>
        <w:ind w:firstLine="640" w:firstLineChars="200"/>
        <w:rPr>
          <w:rFonts w:hint="eastAsia" w:ascii="仿宋" w:hAnsi="仿宋" w:eastAsia="仿宋"/>
          <w:szCs w:val="32"/>
        </w:rPr>
      </w:pPr>
      <w:r>
        <w:rPr>
          <w:rFonts w:hint="eastAsia" w:ascii="仿宋" w:hAnsi="仿宋" w:eastAsia="仿宋"/>
          <w:szCs w:val="32"/>
        </w:rPr>
        <w:t>议题三：审议学院教师申报江苏省第十九批科技镇长团团员事宜</w:t>
      </w:r>
    </w:p>
    <w:p w14:paraId="277E0235">
      <w:pPr>
        <w:adjustRightInd w:val="0"/>
        <w:snapToGrid w:val="0"/>
        <w:spacing w:line="560" w:lineRule="exact"/>
        <w:ind w:firstLine="640" w:firstLineChars="200"/>
        <w:rPr>
          <w:rFonts w:hint="eastAsia" w:ascii="仿宋" w:hAnsi="仿宋" w:eastAsia="仿宋"/>
          <w:szCs w:val="32"/>
        </w:rPr>
      </w:pPr>
      <w:r>
        <w:rPr>
          <w:rFonts w:hint="eastAsia" w:ascii="仿宋" w:hAnsi="仿宋" w:eastAsia="仿宋"/>
          <w:szCs w:val="32"/>
        </w:rPr>
        <w:t>议题四：审议学工一支部换届选举及支部委员分工事宜</w:t>
      </w:r>
    </w:p>
    <w:p w14:paraId="7105B009">
      <w:pPr>
        <w:adjustRightInd w:val="0"/>
        <w:snapToGrid w:val="0"/>
        <w:spacing w:line="560" w:lineRule="exact"/>
        <w:ind w:firstLine="640" w:firstLineChars="200"/>
        <w:rPr>
          <w:rFonts w:eastAsia="仿宋"/>
          <w:szCs w:val="32"/>
        </w:rPr>
      </w:pPr>
      <w:r>
        <w:rPr>
          <w:rFonts w:hint="eastAsia" w:eastAsia="仿宋"/>
          <w:szCs w:val="32"/>
        </w:rPr>
        <w:t>议题五：审议第三批思想政治工作质量提升综合改革与精品建设项目申报推荐事宜</w:t>
      </w:r>
    </w:p>
    <w:p w14:paraId="2A8C7907">
      <w:pPr>
        <w:adjustRightInd w:val="0"/>
        <w:snapToGrid w:val="0"/>
        <w:spacing w:line="560" w:lineRule="exact"/>
        <w:ind w:firstLine="640" w:firstLineChars="200"/>
        <w:rPr>
          <w:rFonts w:eastAsia="仿宋"/>
          <w:szCs w:val="32"/>
        </w:rPr>
      </w:pPr>
      <w:bookmarkStart w:id="2" w:name="_GoBack"/>
      <w:bookmarkEnd w:id="2"/>
    </w:p>
    <w:p w14:paraId="68E78A58">
      <w:pPr>
        <w:adjustRightInd w:val="0"/>
        <w:snapToGrid w:val="0"/>
        <w:spacing w:line="560" w:lineRule="exact"/>
        <w:ind w:firstLine="640" w:firstLineChars="200"/>
        <w:jc w:val="right"/>
        <w:rPr>
          <w:rFonts w:eastAsia="仿宋"/>
          <w:szCs w:val="32"/>
        </w:rPr>
      </w:pPr>
      <w:r>
        <w:rPr>
          <w:rFonts w:hint="eastAsia" w:eastAsia="仿宋"/>
          <w:szCs w:val="32"/>
        </w:rPr>
        <w:t>物联网学院</w:t>
      </w:r>
      <w:r>
        <w:rPr>
          <w:rFonts w:eastAsia="仿宋"/>
          <w:szCs w:val="32"/>
        </w:rPr>
        <w:t>办公室整理</w:t>
      </w:r>
    </w:p>
    <w:p w14:paraId="15B33F84">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rPr>
        <w:t>6</w:t>
      </w:r>
      <w:r>
        <w:rPr>
          <w:rFonts w:eastAsia="仿宋"/>
          <w:szCs w:val="32"/>
        </w:rPr>
        <w:t>年</w:t>
      </w:r>
      <w:r>
        <w:rPr>
          <w:rFonts w:hint="eastAsia" w:eastAsia="仿宋"/>
          <w:szCs w:val="32"/>
        </w:rPr>
        <w:t>7</w:t>
      </w:r>
      <w:r>
        <w:rPr>
          <w:rFonts w:eastAsia="仿宋"/>
          <w:szCs w:val="32"/>
        </w:rPr>
        <w:t>月</w:t>
      </w:r>
      <w:r>
        <w:rPr>
          <w:rFonts w:hint="eastAsia" w:eastAsia="仿宋"/>
          <w:szCs w:val="32"/>
        </w:rPr>
        <w:t>1</w:t>
      </w:r>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14:paraId="454D015B">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14:paraId="3639E18B">
    <w:pPr>
      <w:pStyle w:val="11"/>
      <w:framePr w:wrap="auto" w:vAnchor="text" w:hAnchor="margin" w:xAlign="center" w:y="1"/>
      <w:ind w:right="360"/>
      <w:rPr>
        <w:rStyle w:val="18"/>
        <w:sz w:val="28"/>
        <w:szCs w:val="28"/>
      </w:rPr>
    </w:pPr>
  </w:p>
  <w:p w14:paraId="658E5109">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14:paraId="099B6006">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28BF75D6">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NDkyYjJjMTk3Yzk2NjJjMjIyNTVmMjJhMjRmNWUifQ=="/>
    <w:docVar w:name="KSO_WPS_MARK_KEY" w:val="c699d236-ecf9-4810-95a9-3b334a8f0aab"/>
  </w:docVars>
  <w:rsids>
    <w:rsidRoot w:val="00D54C1A"/>
    <w:rsid w:val="0001222B"/>
    <w:rsid w:val="00013859"/>
    <w:rsid w:val="00026C0A"/>
    <w:rsid w:val="00027781"/>
    <w:rsid w:val="00034DFE"/>
    <w:rsid w:val="00061256"/>
    <w:rsid w:val="000A3400"/>
    <w:rsid w:val="000A6D6E"/>
    <w:rsid w:val="000C2B9A"/>
    <w:rsid w:val="000C3D6A"/>
    <w:rsid w:val="000F1D1C"/>
    <w:rsid w:val="00131225"/>
    <w:rsid w:val="001540EF"/>
    <w:rsid w:val="00171F58"/>
    <w:rsid w:val="001809E4"/>
    <w:rsid w:val="00192B18"/>
    <w:rsid w:val="001E767D"/>
    <w:rsid w:val="00200192"/>
    <w:rsid w:val="002514BF"/>
    <w:rsid w:val="00265C54"/>
    <w:rsid w:val="00276A4B"/>
    <w:rsid w:val="00287598"/>
    <w:rsid w:val="0029400A"/>
    <w:rsid w:val="002D30EF"/>
    <w:rsid w:val="002F3DE2"/>
    <w:rsid w:val="003043C7"/>
    <w:rsid w:val="0032013D"/>
    <w:rsid w:val="003418AE"/>
    <w:rsid w:val="00372755"/>
    <w:rsid w:val="00383312"/>
    <w:rsid w:val="00387BFC"/>
    <w:rsid w:val="003A3ACB"/>
    <w:rsid w:val="003B79BC"/>
    <w:rsid w:val="003E511A"/>
    <w:rsid w:val="00412ACE"/>
    <w:rsid w:val="00416A02"/>
    <w:rsid w:val="00435630"/>
    <w:rsid w:val="004F46DE"/>
    <w:rsid w:val="005476BB"/>
    <w:rsid w:val="00553DD8"/>
    <w:rsid w:val="00554CD3"/>
    <w:rsid w:val="00574512"/>
    <w:rsid w:val="00587B46"/>
    <w:rsid w:val="005960FC"/>
    <w:rsid w:val="005A1B4C"/>
    <w:rsid w:val="006030F5"/>
    <w:rsid w:val="00603F40"/>
    <w:rsid w:val="00626B1B"/>
    <w:rsid w:val="00627A60"/>
    <w:rsid w:val="00636E3D"/>
    <w:rsid w:val="0067244F"/>
    <w:rsid w:val="006975D4"/>
    <w:rsid w:val="006B3E93"/>
    <w:rsid w:val="006B7CE2"/>
    <w:rsid w:val="006D7543"/>
    <w:rsid w:val="006F51BC"/>
    <w:rsid w:val="0072511F"/>
    <w:rsid w:val="00765A6E"/>
    <w:rsid w:val="007924C3"/>
    <w:rsid w:val="007C1330"/>
    <w:rsid w:val="007D41EA"/>
    <w:rsid w:val="007E2037"/>
    <w:rsid w:val="008366CA"/>
    <w:rsid w:val="00866AF8"/>
    <w:rsid w:val="008B3C20"/>
    <w:rsid w:val="008C31C6"/>
    <w:rsid w:val="008E4E90"/>
    <w:rsid w:val="00905440"/>
    <w:rsid w:val="00923922"/>
    <w:rsid w:val="00934DE7"/>
    <w:rsid w:val="009364EA"/>
    <w:rsid w:val="009700E9"/>
    <w:rsid w:val="0099431F"/>
    <w:rsid w:val="009C43F5"/>
    <w:rsid w:val="00A00A18"/>
    <w:rsid w:val="00A03958"/>
    <w:rsid w:val="00A32C7F"/>
    <w:rsid w:val="00A82F67"/>
    <w:rsid w:val="00AA04A4"/>
    <w:rsid w:val="00AB49CB"/>
    <w:rsid w:val="00AD598E"/>
    <w:rsid w:val="00AF1FCD"/>
    <w:rsid w:val="00B63F19"/>
    <w:rsid w:val="00B73558"/>
    <w:rsid w:val="00BB188B"/>
    <w:rsid w:val="00BD5C56"/>
    <w:rsid w:val="00BE4BE8"/>
    <w:rsid w:val="00BF731A"/>
    <w:rsid w:val="00C20404"/>
    <w:rsid w:val="00C33469"/>
    <w:rsid w:val="00C97E16"/>
    <w:rsid w:val="00CA296E"/>
    <w:rsid w:val="00CC004E"/>
    <w:rsid w:val="00CE7B5B"/>
    <w:rsid w:val="00D03588"/>
    <w:rsid w:val="00D036ED"/>
    <w:rsid w:val="00D168A4"/>
    <w:rsid w:val="00D25097"/>
    <w:rsid w:val="00D30E54"/>
    <w:rsid w:val="00D47326"/>
    <w:rsid w:val="00D54C1A"/>
    <w:rsid w:val="00D76C08"/>
    <w:rsid w:val="00DA66E3"/>
    <w:rsid w:val="00DD2A35"/>
    <w:rsid w:val="00E72579"/>
    <w:rsid w:val="00E9213D"/>
    <w:rsid w:val="00EA2674"/>
    <w:rsid w:val="00EA5F72"/>
    <w:rsid w:val="00ED4288"/>
    <w:rsid w:val="00ED60A8"/>
    <w:rsid w:val="00EE112B"/>
    <w:rsid w:val="00EE7119"/>
    <w:rsid w:val="00F15145"/>
    <w:rsid w:val="00F54B10"/>
    <w:rsid w:val="00F728DE"/>
    <w:rsid w:val="00F92BDC"/>
    <w:rsid w:val="05184F9C"/>
    <w:rsid w:val="067C415F"/>
    <w:rsid w:val="07693734"/>
    <w:rsid w:val="08DD233C"/>
    <w:rsid w:val="0DC03FD0"/>
    <w:rsid w:val="0E770F85"/>
    <w:rsid w:val="0F0B517C"/>
    <w:rsid w:val="0FCE2568"/>
    <w:rsid w:val="12B27FBB"/>
    <w:rsid w:val="13541895"/>
    <w:rsid w:val="1800719C"/>
    <w:rsid w:val="1C4D4FD4"/>
    <w:rsid w:val="1C7662D5"/>
    <w:rsid w:val="1D4D7A81"/>
    <w:rsid w:val="1E8F1383"/>
    <w:rsid w:val="200B4BA5"/>
    <w:rsid w:val="20C427FF"/>
    <w:rsid w:val="213A63F0"/>
    <w:rsid w:val="27C26BC1"/>
    <w:rsid w:val="2A540F94"/>
    <w:rsid w:val="2CB4359D"/>
    <w:rsid w:val="2D8B1C50"/>
    <w:rsid w:val="31DB571D"/>
    <w:rsid w:val="32BF35AB"/>
    <w:rsid w:val="33916600"/>
    <w:rsid w:val="35890CA7"/>
    <w:rsid w:val="371F3DE4"/>
    <w:rsid w:val="37977660"/>
    <w:rsid w:val="37E843B5"/>
    <w:rsid w:val="413F6AE6"/>
    <w:rsid w:val="41E73D91"/>
    <w:rsid w:val="431814E5"/>
    <w:rsid w:val="45E8279F"/>
    <w:rsid w:val="46835ABF"/>
    <w:rsid w:val="4F497FEB"/>
    <w:rsid w:val="4F974CA8"/>
    <w:rsid w:val="51DC17B4"/>
    <w:rsid w:val="5542227C"/>
    <w:rsid w:val="57720BEB"/>
    <w:rsid w:val="5E69504F"/>
    <w:rsid w:val="5F064272"/>
    <w:rsid w:val="610F2E33"/>
    <w:rsid w:val="63F546A7"/>
    <w:rsid w:val="68021EA1"/>
    <w:rsid w:val="697A5EA0"/>
    <w:rsid w:val="69A8264C"/>
    <w:rsid w:val="70C504FC"/>
    <w:rsid w:val="72C126FA"/>
    <w:rsid w:val="73CC5EC7"/>
    <w:rsid w:val="79272625"/>
    <w:rsid w:val="7B1B314E"/>
    <w:rsid w:val="7DF0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308</Words>
  <Characters>322</Characters>
  <Lines>2</Lines>
  <Paragraphs>1</Paragraphs>
  <TotalTime>1</TotalTime>
  <ScaleCrop>false</ScaleCrop>
  <LinksUpToDate>false</LinksUpToDate>
  <CharactersWithSpaces>322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2026-07-08T06:42:40Z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CC63F3FFD9BE4647A1F6E7E4DD1A5011_12</vt:lpwstr>
  </property>
  <property fmtid="{D5CDD505-2E9C-101B-9397-08002B2CF9AE}" pid="4" name="KSOTemplateDocerSaveRecord">
    <vt:lpwstr>eyJoZGlkIjoiYWY0NDkyYjJjMTk3Yzk2NjJjMjIyNTVmMjJhMjRmNWUiLCJ1c2VySWQiOiIxNDgxNzYxNDEwIn0=</vt:lpwstr>
  </property>
</Properties>
</file>